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5BF3" w:rsidRDefault="00235BF3" w:rsidP="00235BF3">
      <w:pPr>
        <w:pStyle w:val="a3"/>
        <w:shd w:val="clear" w:color="auto" w:fill="FFFFFF"/>
        <w:jc w:val="center"/>
        <w:rPr>
          <w:rFonts w:ascii="Verdana" w:hAnsi="Verdana"/>
          <w:color w:val="052635"/>
          <w:sz w:val="17"/>
          <w:szCs w:val="17"/>
        </w:rPr>
      </w:pPr>
      <w:r>
        <w:rPr>
          <w:rFonts w:ascii="Verdana" w:hAnsi="Verdana"/>
          <w:b/>
          <w:bCs/>
          <w:color w:val="052635"/>
        </w:rPr>
        <w:t>ПОЛЕЗНЫЕ РЕСУРСЫ:</w:t>
      </w:r>
    </w:p>
    <w:p w:rsidR="00235BF3" w:rsidRDefault="00235BF3" w:rsidP="00235BF3">
      <w:pPr>
        <w:pStyle w:val="a3"/>
        <w:shd w:val="clear" w:color="auto" w:fill="FFFFFF"/>
        <w:rPr>
          <w:rFonts w:ascii="Verdana" w:hAnsi="Verdana"/>
          <w:color w:val="052635"/>
          <w:sz w:val="17"/>
          <w:szCs w:val="17"/>
        </w:rPr>
      </w:pPr>
      <w:hyperlink r:id="rId5" w:history="1">
        <w:r>
          <w:rPr>
            <w:rStyle w:val="a4"/>
            <w:rFonts w:ascii="Verdana" w:hAnsi="Verdana"/>
            <w:color w:val="0C4797"/>
          </w:rPr>
          <w:t>Министерство образования и науки Российской Федерации</w:t>
        </w:r>
      </w:hyperlink>
    </w:p>
    <w:p w:rsidR="00235BF3" w:rsidRDefault="00235BF3" w:rsidP="00235BF3">
      <w:pPr>
        <w:pStyle w:val="a3"/>
        <w:shd w:val="clear" w:color="auto" w:fill="FFFFFF"/>
        <w:rPr>
          <w:rFonts w:ascii="Verdana" w:hAnsi="Verdana"/>
          <w:color w:val="052635"/>
          <w:sz w:val="17"/>
          <w:szCs w:val="17"/>
        </w:rPr>
      </w:pPr>
      <w:hyperlink r:id="rId6" w:history="1">
        <w:r>
          <w:rPr>
            <w:rStyle w:val="a4"/>
            <w:rFonts w:ascii="Verdana" w:hAnsi="Verdana"/>
            <w:color w:val="0C4797"/>
          </w:rPr>
          <w:t>Федеральная служба по надзору в сфере образования и науки</w:t>
        </w:r>
      </w:hyperlink>
    </w:p>
    <w:p w:rsidR="00235BF3" w:rsidRDefault="00235BF3" w:rsidP="00235BF3">
      <w:pPr>
        <w:pStyle w:val="a3"/>
        <w:shd w:val="clear" w:color="auto" w:fill="FFFFFF"/>
        <w:rPr>
          <w:rFonts w:ascii="Verdana" w:hAnsi="Verdana"/>
          <w:color w:val="052635"/>
          <w:sz w:val="17"/>
          <w:szCs w:val="17"/>
        </w:rPr>
      </w:pPr>
      <w:hyperlink r:id="rId7" w:history="1">
        <w:r>
          <w:rPr>
            <w:rStyle w:val="a4"/>
            <w:rFonts w:ascii="Verdana" w:hAnsi="Verdana"/>
            <w:color w:val="0C4797"/>
          </w:rPr>
          <w:t>Федеральное государственное учреждение «Федеральный центр тестирования»</w:t>
        </w:r>
      </w:hyperlink>
    </w:p>
    <w:p w:rsidR="00235BF3" w:rsidRDefault="00235BF3" w:rsidP="00235BF3">
      <w:pPr>
        <w:pStyle w:val="a3"/>
        <w:shd w:val="clear" w:color="auto" w:fill="FFFFFF"/>
        <w:rPr>
          <w:rFonts w:ascii="Verdana" w:hAnsi="Verdana"/>
          <w:color w:val="052635"/>
          <w:sz w:val="17"/>
          <w:szCs w:val="17"/>
        </w:rPr>
      </w:pPr>
      <w:hyperlink r:id="rId8" w:history="1">
        <w:r>
          <w:rPr>
            <w:rStyle w:val="a4"/>
            <w:rFonts w:ascii="Verdana" w:hAnsi="Verdana"/>
            <w:color w:val="0C4797"/>
          </w:rPr>
          <w:t>Федеральное государственное бюджетное научное учреждение «Федеральный институт педагогических измерений»</w:t>
        </w:r>
      </w:hyperlink>
    </w:p>
    <w:p w:rsidR="00235BF3" w:rsidRDefault="00235BF3" w:rsidP="00235BF3">
      <w:pPr>
        <w:pStyle w:val="a3"/>
        <w:shd w:val="clear" w:color="auto" w:fill="FFFFFF"/>
        <w:rPr>
          <w:rFonts w:ascii="Verdana" w:hAnsi="Verdana"/>
          <w:color w:val="052635"/>
          <w:sz w:val="17"/>
          <w:szCs w:val="17"/>
        </w:rPr>
      </w:pPr>
      <w:hyperlink r:id="rId9" w:history="1">
        <w:r>
          <w:rPr>
            <w:rStyle w:val="a4"/>
            <w:rFonts w:ascii="Verdana" w:hAnsi="Verdana"/>
            <w:color w:val="0C4797"/>
          </w:rPr>
          <w:t>Федеральный портал «Российское образование»</w:t>
        </w:r>
      </w:hyperlink>
    </w:p>
    <w:p w:rsidR="00235BF3" w:rsidRDefault="00235BF3" w:rsidP="00235BF3">
      <w:pPr>
        <w:pStyle w:val="a3"/>
        <w:shd w:val="clear" w:color="auto" w:fill="FFFFFF"/>
        <w:rPr>
          <w:rFonts w:ascii="Verdana" w:hAnsi="Verdana"/>
          <w:color w:val="052635"/>
          <w:sz w:val="17"/>
          <w:szCs w:val="17"/>
        </w:rPr>
      </w:pPr>
      <w:hyperlink r:id="rId10" w:history="1">
        <w:r>
          <w:rPr>
            <w:rStyle w:val="a4"/>
            <w:rFonts w:ascii="Verdana" w:hAnsi="Verdana"/>
            <w:color w:val="0C4797"/>
          </w:rPr>
          <w:t>Российский общеобразовательный портал</w:t>
        </w:r>
      </w:hyperlink>
    </w:p>
    <w:p w:rsidR="00235BF3" w:rsidRDefault="00235BF3" w:rsidP="00235BF3">
      <w:pPr>
        <w:pStyle w:val="a3"/>
        <w:shd w:val="clear" w:color="auto" w:fill="FFFFFF"/>
        <w:rPr>
          <w:rFonts w:ascii="Verdana" w:hAnsi="Verdana"/>
          <w:color w:val="052635"/>
          <w:sz w:val="17"/>
          <w:szCs w:val="17"/>
        </w:rPr>
      </w:pPr>
      <w:hyperlink r:id="rId11" w:history="1">
        <w:r>
          <w:rPr>
            <w:rStyle w:val="a4"/>
            <w:rFonts w:ascii="Verdana" w:hAnsi="Verdana"/>
            <w:color w:val="0C4797"/>
          </w:rPr>
          <w:t>Единое окно доступа к образовательным ресурсам</w:t>
        </w:r>
      </w:hyperlink>
    </w:p>
    <w:p w:rsidR="00235BF3" w:rsidRDefault="00235BF3" w:rsidP="00235BF3">
      <w:pPr>
        <w:pStyle w:val="a3"/>
        <w:shd w:val="clear" w:color="auto" w:fill="FFFFFF"/>
        <w:rPr>
          <w:rFonts w:ascii="Verdana" w:hAnsi="Verdana"/>
          <w:color w:val="052635"/>
          <w:sz w:val="17"/>
          <w:szCs w:val="17"/>
        </w:rPr>
      </w:pPr>
      <w:hyperlink r:id="rId12" w:history="1">
        <w:r>
          <w:rPr>
            <w:rStyle w:val="a4"/>
            <w:rFonts w:ascii="Verdana" w:hAnsi="Verdana"/>
            <w:color w:val="0C4797"/>
          </w:rPr>
          <w:t>Официальный информационный портал единого государственного экзамена</w:t>
        </w:r>
      </w:hyperlink>
    </w:p>
    <w:p w:rsidR="00235BF3" w:rsidRDefault="00235BF3" w:rsidP="00235BF3">
      <w:pPr>
        <w:pStyle w:val="a3"/>
        <w:shd w:val="clear" w:color="auto" w:fill="FFFFFF"/>
        <w:rPr>
          <w:rFonts w:ascii="Verdana" w:hAnsi="Verdana"/>
          <w:color w:val="052635"/>
          <w:sz w:val="17"/>
          <w:szCs w:val="17"/>
        </w:rPr>
      </w:pPr>
      <w:hyperlink r:id="rId13" w:history="1">
        <w:r>
          <w:rPr>
            <w:rStyle w:val="a4"/>
            <w:rFonts w:ascii="Verdana" w:hAnsi="Verdana"/>
            <w:color w:val="0C4797"/>
          </w:rPr>
          <w:t>Официальный информационный портал государственной итоговой аттестации в 9-х классах</w:t>
        </w:r>
      </w:hyperlink>
    </w:p>
    <w:p w:rsidR="00235BF3" w:rsidRDefault="00235BF3" w:rsidP="00235BF3">
      <w:pPr>
        <w:pStyle w:val="a3"/>
        <w:shd w:val="clear" w:color="auto" w:fill="FFFFFF"/>
        <w:rPr>
          <w:rFonts w:ascii="Verdana" w:hAnsi="Verdana"/>
          <w:color w:val="052635"/>
          <w:sz w:val="17"/>
          <w:szCs w:val="17"/>
        </w:rPr>
      </w:pPr>
      <w:hyperlink r:id="rId14" w:history="1">
        <w:r>
          <w:rPr>
            <w:rStyle w:val="a4"/>
            <w:rFonts w:ascii="Verdana" w:hAnsi="Verdana"/>
            <w:color w:val="0C4797"/>
          </w:rPr>
          <w:t>Открытый банк заданий ЕГЭ</w:t>
        </w:r>
      </w:hyperlink>
    </w:p>
    <w:p w:rsidR="00235BF3" w:rsidRDefault="00235BF3" w:rsidP="00235BF3">
      <w:pPr>
        <w:pStyle w:val="a3"/>
        <w:shd w:val="clear" w:color="auto" w:fill="FFFFFF"/>
        <w:rPr>
          <w:rFonts w:ascii="Verdana" w:hAnsi="Verdana"/>
          <w:color w:val="052635"/>
          <w:sz w:val="17"/>
          <w:szCs w:val="17"/>
        </w:rPr>
      </w:pPr>
      <w:hyperlink r:id="rId15" w:history="1">
        <w:r>
          <w:rPr>
            <w:rStyle w:val="a4"/>
            <w:rFonts w:ascii="Verdana" w:hAnsi="Verdana"/>
            <w:color w:val="0C4797"/>
          </w:rPr>
          <w:t>Открытый банк заданий ОГЭ</w:t>
        </w:r>
      </w:hyperlink>
    </w:p>
    <w:p w:rsidR="00235BF3" w:rsidRDefault="00235BF3" w:rsidP="00235BF3">
      <w:pPr>
        <w:pStyle w:val="a3"/>
        <w:shd w:val="clear" w:color="auto" w:fill="FFFFFF"/>
        <w:rPr>
          <w:rFonts w:ascii="Verdana" w:hAnsi="Verdana"/>
          <w:color w:val="052635"/>
          <w:sz w:val="17"/>
          <w:szCs w:val="17"/>
        </w:rPr>
      </w:pPr>
      <w:hyperlink r:id="rId16" w:history="1">
        <w:r>
          <w:rPr>
            <w:rStyle w:val="a4"/>
            <w:rFonts w:ascii="Verdana" w:hAnsi="Verdana"/>
            <w:color w:val="0C4797"/>
          </w:rPr>
          <w:t>Государственное бюджетное учреждение Ростовской области «Ростовский областной центр обработки информации в сфере образования»</w:t>
        </w:r>
      </w:hyperlink>
    </w:p>
    <w:p w:rsidR="00235BF3" w:rsidRDefault="00235BF3" w:rsidP="00235BF3">
      <w:pPr>
        <w:pStyle w:val="a3"/>
        <w:shd w:val="clear" w:color="auto" w:fill="FFFFFF"/>
        <w:rPr>
          <w:rFonts w:ascii="Verdana" w:hAnsi="Verdana"/>
          <w:color w:val="052635"/>
          <w:sz w:val="17"/>
          <w:szCs w:val="17"/>
        </w:rPr>
      </w:pPr>
      <w:hyperlink r:id="rId17" w:history="1">
        <w:r>
          <w:rPr>
            <w:rStyle w:val="a4"/>
            <w:rFonts w:ascii="Verdana" w:hAnsi="Verdana"/>
            <w:color w:val="FF0000"/>
          </w:rPr>
          <w:t>Федеральный центр информационно-образовательных ресурсов</w:t>
        </w:r>
      </w:hyperlink>
      <w:r>
        <w:rPr>
          <w:rFonts w:ascii="Verdana" w:hAnsi="Verdana"/>
          <w:color w:val="052635"/>
        </w:rPr>
        <w:t> (каталог электронных образовательных ресурсов по всем предметам для подготовки к урокам и самостоятельной диагностики знаний)</w:t>
      </w:r>
    </w:p>
    <w:p w:rsidR="00235BF3" w:rsidRDefault="00235BF3" w:rsidP="00235BF3">
      <w:pPr>
        <w:pStyle w:val="a3"/>
        <w:shd w:val="clear" w:color="auto" w:fill="FFFFFF"/>
        <w:rPr>
          <w:rFonts w:ascii="Verdana" w:hAnsi="Verdana"/>
          <w:color w:val="052635"/>
          <w:sz w:val="17"/>
          <w:szCs w:val="17"/>
        </w:rPr>
      </w:pPr>
      <w:hyperlink r:id="rId18" w:history="1">
        <w:r>
          <w:rPr>
            <w:rStyle w:val="a4"/>
            <w:rFonts w:ascii="Verdana" w:hAnsi="Verdana"/>
            <w:color w:val="0C4797"/>
          </w:rPr>
          <w:t xml:space="preserve">Демоверсии, тестовые задания, </w:t>
        </w:r>
        <w:proofErr w:type="spellStart"/>
        <w:r>
          <w:rPr>
            <w:rStyle w:val="a4"/>
            <w:rFonts w:ascii="Verdana" w:hAnsi="Verdana"/>
            <w:color w:val="0C4797"/>
          </w:rPr>
          <w:t>видеолекции</w:t>
        </w:r>
        <w:proofErr w:type="spellEnd"/>
        <w:r>
          <w:rPr>
            <w:rStyle w:val="a4"/>
            <w:rFonts w:ascii="Verdana" w:hAnsi="Verdana"/>
            <w:color w:val="0C4797"/>
          </w:rPr>
          <w:t>, консультации по всем предметам</w:t>
        </w:r>
      </w:hyperlink>
    </w:p>
    <w:p w:rsidR="00235BF3" w:rsidRDefault="00235BF3" w:rsidP="00235BF3">
      <w:pPr>
        <w:pStyle w:val="a3"/>
        <w:shd w:val="clear" w:color="auto" w:fill="FFFFFF"/>
        <w:rPr>
          <w:rFonts w:ascii="Verdana" w:hAnsi="Verdana"/>
          <w:color w:val="052635"/>
          <w:sz w:val="17"/>
          <w:szCs w:val="17"/>
        </w:rPr>
      </w:pPr>
      <w:hyperlink r:id="rId19" w:history="1">
        <w:r>
          <w:rPr>
            <w:rStyle w:val="a4"/>
            <w:rFonts w:ascii="Verdana" w:hAnsi="Verdana"/>
            <w:color w:val="0C4797"/>
          </w:rPr>
          <w:t>Единая коллекция цифровых образовательных ресурсов по всем предметам</w:t>
        </w:r>
      </w:hyperlink>
    </w:p>
    <w:p w:rsidR="0040084F" w:rsidRDefault="0040084F">
      <w:bookmarkStart w:id="0" w:name="_GoBack"/>
      <w:bookmarkEnd w:id="0"/>
    </w:p>
    <w:sectPr w:rsidR="0040084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28DA"/>
    <w:rsid w:val="000E28DA"/>
    <w:rsid w:val="00235BF3"/>
    <w:rsid w:val="004008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35B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235BF3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35B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235BF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8377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ipi.ru/" TargetMode="External"/><Relationship Id="rId13" Type="http://schemas.openxmlformats.org/officeDocument/2006/relationships/hyperlink" Target="http://gia.edu.ru/ru/" TargetMode="External"/><Relationship Id="rId18" Type="http://schemas.openxmlformats.org/officeDocument/2006/relationships/hyperlink" Target="http://4ege.ru/" TargetMode="Externa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http://www.rustest.ru/" TargetMode="External"/><Relationship Id="rId12" Type="http://schemas.openxmlformats.org/officeDocument/2006/relationships/hyperlink" Target="http://ege.edu.ru/" TargetMode="External"/><Relationship Id="rId17" Type="http://schemas.openxmlformats.org/officeDocument/2006/relationships/hyperlink" Target="http://fcior.edu.ru/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s://rcoi61.ru/" TargetMode="Externa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://obrnadzor.gov.ru/" TargetMode="External"/><Relationship Id="rId11" Type="http://schemas.openxmlformats.org/officeDocument/2006/relationships/hyperlink" Target="http://window.edu.ru/" TargetMode="External"/><Relationship Id="rId5" Type="http://schemas.openxmlformats.org/officeDocument/2006/relationships/hyperlink" Target="http://xn--80abucjiibhv9a.xn--p1ai/" TargetMode="External"/><Relationship Id="rId15" Type="http://schemas.openxmlformats.org/officeDocument/2006/relationships/hyperlink" Target="http://www.fipi.ru/content/otkrytyy-bank-zadaniy-oge" TargetMode="External"/><Relationship Id="rId10" Type="http://schemas.openxmlformats.org/officeDocument/2006/relationships/hyperlink" Target="http://www.school.edu.ru/" TargetMode="External"/><Relationship Id="rId19" Type="http://schemas.openxmlformats.org/officeDocument/2006/relationships/hyperlink" Target="http://school-collection.edu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edu.ru/" TargetMode="External"/><Relationship Id="rId14" Type="http://schemas.openxmlformats.org/officeDocument/2006/relationships/hyperlink" Target="http://www.fipi.ru/content/otkrytyy-bank-zadaniy-eg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259</Words>
  <Characters>1481</Characters>
  <Application>Microsoft Office Word</Application>
  <DocSecurity>0</DocSecurity>
  <Lines>12</Lines>
  <Paragraphs>3</Paragraphs>
  <ScaleCrop>false</ScaleCrop>
  <Company/>
  <LinksUpToDate>false</LinksUpToDate>
  <CharactersWithSpaces>1737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Экзамен 9 класс</dc:creator>
  <cp:keywords/>
  <dc:description/>
  <cp:lastModifiedBy>Экзамен 9 класс</cp:lastModifiedBy>
  <cp:revision>3</cp:revision>
  <dcterms:created xsi:type="dcterms:W3CDTF">2018-12-11T14:09:00Z</dcterms:created>
  <dcterms:modified xsi:type="dcterms:W3CDTF">2018-12-11T14:09:00Z</dcterms:modified>
</cp:coreProperties>
</file>